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Открытое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ОАО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D949C9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Default="006E30B1"/>
    <w:p w:rsidR="00D164D0" w:rsidRPr="00403C0E" w:rsidRDefault="00D164D0" w:rsidP="0092324D">
      <w:pPr>
        <w:jc w:val="center"/>
        <w:rPr>
          <w:sz w:val="24"/>
          <w:szCs w:val="24"/>
        </w:rPr>
      </w:pPr>
      <w:r>
        <w:rPr>
          <w:sz w:val="24"/>
          <w:szCs w:val="24"/>
        </w:rPr>
        <w:t>2. Содержание сообщения</w:t>
      </w:r>
    </w:p>
    <w:p w:rsidR="00D164D0" w:rsidRPr="00C6776D" w:rsidRDefault="00D164D0" w:rsidP="0092324D">
      <w:pPr>
        <w:jc w:val="center"/>
        <w:rPr>
          <w:b/>
          <w:sz w:val="24"/>
          <w:szCs w:val="24"/>
        </w:rPr>
      </w:pPr>
      <w:r w:rsidRPr="00C6776D">
        <w:rPr>
          <w:b/>
          <w:sz w:val="24"/>
          <w:szCs w:val="24"/>
        </w:rPr>
        <w:t xml:space="preserve">«Сведения об отдельных решениях, принятых советом директоров </w:t>
      </w:r>
    </w:p>
    <w:p w:rsidR="00D164D0" w:rsidRDefault="00D164D0" w:rsidP="0092324D">
      <w:pPr>
        <w:jc w:val="center"/>
        <w:rPr>
          <w:b/>
          <w:sz w:val="24"/>
          <w:szCs w:val="24"/>
        </w:rPr>
      </w:pPr>
      <w:r w:rsidRPr="00C6776D">
        <w:rPr>
          <w:b/>
          <w:sz w:val="24"/>
          <w:szCs w:val="24"/>
        </w:rPr>
        <w:t>(наблюдательным советом) эмитента»</w:t>
      </w:r>
    </w:p>
    <w:p w:rsidR="00D20D8D" w:rsidRPr="00C6776D" w:rsidRDefault="00D20D8D" w:rsidP="0092324D">
      <w:pPr>
        <w:jc w:val="center"/>
        <w:rPr>
          <w:b/>
          <w:sz w:val="24"/>
          <w:szCs w:val="24"/>
        </w:rPr>
      </w:pPr>
    </w:p>
    <w:p w:rsidR="00D164D0" w:rsidRPr="00403C0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sz w:val="24"/>
          <w:szCs w:val="24"/>
        </w:rPr>
        <w:t xml:space="preserve">2.1. Кворум  заседания Совета директоров (наблюдательного совета) эмитента и результаты голосования  по вопросам </w:t>
      </w:r>
      <w:r>
        <w:rPr>
          <w:sz w:val="24"/>
          <w:szCs w:val="24"/>
        </w:rPr>
        <w:t>о принятии решений</w:t>
      </w:r>
      <w:r w:rsidRPr="00403C0E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Кворум заседания по вопросам</w:t>
      </w:r>
      <w:r w:rsidRPr="00403C0E">
        <w:rPr>
          <w:b/>
          <w:bCs/>
          <w:sz w:val="24"/>
          <w:szCs w:val="24"/>
        </w:rPr>
        <w:t xml:space="preserve"> имеется.</w:t>
      </w:r>
    </w:p>
    <w:p w:rsidR="001C0BAD" w:rsidRPr="00403C0E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b/>
          <w:bCs/>
          <w:sz w:val="24"/>
          <w:szCs w:val="24"/>
        </w:rPr>
        <w:t xml:space="preserve">Вопрос № </w:t>
      </w:r>
      <w:r w:rsidR="003A3EEF" w:rsidRPr="003A3EE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п.</w:t>
      </w:r>
      <w:r w:rsidR="003A3EEF" w:rsidRPr="003A3EE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.1: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</w:t>
      </w:r>
      <w:r w:rsidR="00570416"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.</w:t>
      </w:r>
    </w:p>
    <w:p w:rsidR="001C0BAD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</w:t>
      </w:r>
      <w:r w:rsidR="003A3EEF" w:rsidRPr="003A3EE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570416"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1C0BAD" w:rsidRPr="00570416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</w:t>
      </w:r>
      <w:r w:rsidR="003A3EEF" w:rsidRPr="003A3EE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.3: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570416"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3A3EEF" w:rsidRPr="003A3EEF" w:rsidRDefault="003A3EEF" w:rsidP="001C0BAD">
      <w:pPr>
        <w:ind w:left="57" w:right="57"/>
        <w:jc w:val="both"/>
        <w:rPr>
          <w:b/>
          <w:bCs/>
          <w:sz w:val="24"/>
          <w:szCs w:val="24"/>
        </w:rPr>
      </w:pPr>
      <w:r w:rsidRPr="003A3EEF"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>п.</w:t>
      </w:r>
      <w:r w:rsidRPr="003A3EE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Pr="003A3EE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:</w:t>
      </w:r>
      <w:r w:rsidRPr="00403C0E">
        <w:rPr>
          <w:b/>
          <w:bCs/>
          <w:sz w:val="24"/>
          <w:szCs w:val="24"/>
        </w:rPr>
        <w:t xml:space="preserve"> «За» - </w:t>
      </w:r>
      <w:r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="00570416"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164D0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</w:t>
      </w:r>
      <w:r w:rsidRPr="003A3EEF">
        <w:rPr>
          <w:b/>
          <w:bCs/>
          <w:sz w:val="24"/>
          <w:szCs w:val="24"/>
        </w:rPr>
        <w:t>2</w:t>
      </w:r>
      <w:r w:rsidR="00D164D0">
        <w:rPr>
          <w:b/>
          <w:bCs/>
          <w:sz w:val="24"/>
          <w:szCs w:val="24"/>
        </w:rPr>
        <w:t xml:space="preserve">: </w:t>
      </w:r>
      <w:r w:rsidR="00D164D0" w:rsidRPr="00403C0E">
        <w:rPr>
          <w:b/>
          <w:bCs/>
          <w:sz w:val="24"/>
          <w:szCs w:val="24"/>
        </w:rPr>
        <w:t xml:space="preserve">«За» - </w:t>
      </w:r>
      <w:r w:rsidR="00D164D0" w:rsidRPr="00D23258">
        <w:rPr>
          <w:b/>
          <w:bCs/>
          <w:sz w:val="24"/>
          <w:szCs w:val="24"/>
        </w:rPr>
        <w:t>7</w:t>
      </w:r>
      <w:r w:rsidR="00D164D0" w:rsidRPr="00403C0E">
        <w:rPr>
          <w:b/>
          <w:bCs/>
          <w:sz w:val="24"/>
          <w:szCs w:val="24"/>
        </w:rPr>
        <w:t xml:space="preserve"> голосов; «Против»-</w:t>
      </w:r>
      <w:r w:rsidR="00D164D0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;  «Воздержался»-</w:t>
      </w:r>
      <w:r w:rsidR="00570416" w:rsidRPr="00570416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.</w:t>
      </w:r>
    </w:p>
    <w:p w:rsidR="00D164D0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</w:t>
      </w:r>
      <w:r w:rsidRPr="003A3EEF">
        <w:rPr>
          <w:b/>
          <w:bCs/>
          <w:sz w:val="24"/>
          <w:szCs w:val="24"/>
        </w:rPr>
        <w:t>3</w:t>
      </w:r>
      <w:r w:rsidR="00D164D0">
        <w:rPr>
          <w:b/>
          <w:bCs/>
          <w:sz w:val="24"/>
          <w:szCs w:val="24"/>
        </w:rPr>
        <w:t xml:space="preserve">: </w:t>
      </w:r>
      <w:r w:rsidR="00D164D0" w:rsidRPr="00403C0E">
        <w:rPr>
          <w:b/>
          <w:bCs/>
          <w:sz w:val="24"/>
          <w:szCs w:val="24"/>
        </w:rPr>
        <w:t xml:space="preserve">«За» - </w:t>
      </w:r>
      <w:r w:rsidR="00D164D0" w:rsidRPr="002E1660">
        <w:rPr>
          <w:b/>
          <w:bCs/>
          <w:sz w:val="24"/>
          <w:szCs w:val="24"/>
        </w:rPr>
        <w:t>7</w:t>
      </w:r>
      <w:r w:rsidR="00D164D0" w:rsidRPr="00403C0E">
        <w:rPr>
          <w:b/>
          <w:bCs/>
          <w:sz w:val="24"/>
          <w:szCs w:val="24"/>
        </w:rPr>
        <w:t xml:space="preserve"> голосов; «Против»-</w:t>
      </w:r>
      <w:r w:rsidR="00D164D0">
        <w:rPr>
          <w:b/>
          <w:bCs/>
          <w:sz w:val="24"/>
          <w:szCs w:val="24"/>
        </w:rPr>
        <w:t>0</w:t>
      </w:r>
      <w:r w:rsidR="002E0702">
        <w:rPr>
          <w:b/>
          <w:bCs/>
          <w:sz w:val="24"/>
          <w:szCs w:val="24"/>
        </w:rPr>
        <w:t>;  «Воздержался»-</w:t>
      </w:r>
      <w:r w:rsidR="00570416" w:rsidRPr="00570416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.</w:t>
      </w:r>
    </w:p>
    <w:p w:rsidR="00D164D0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</w:t>
      </w:r>
      <w:r w:rsidRPr="003A3EEF">
        <w:rPr>
          <w:b/>
          <w:bCs/>
          <w:sz w:val="24"/>
          <w:szCs w:val="24"/>
        </w:rPr>
        <w:t>4</w:t>
      </w:r>
      <w:r w:rsidR="00D164D0">
        <w:rPr>
          <w:b/>
          <w:bCs/>
          <w:sz w:val="24"/>
          <w:szCs w:val="24"/>
        </w:rPr>
        <w:t xml:space="preserve">: </w:t>
      </w:r>
      <w:r w:rsidR="00D164D0" w:rsidRPr="00403C0E">
        <w:rPr>
          <w:b/>
          <w:bCs/>
          <w:sz w:val="24"/>
          <w:szCs w:val="24"/>
        </w:rPr>
        <w:t xml:space="preserve">«За» - </w:t>
      </w:r>
      <w:r w:rsidR="00570416" w:rsidRPr="00570416">
        <w:rPr>
          <w:b/>
          <w:bCs/>
          <w:sz w:val="24"/>
          <w:szCs w:val="24"/>
        </w:rPr>
        <w:t>7</w:t>
      </w:r>
      <w:r w:rsidR="00D164D0" w:rsidRPr="00403C0E">
        <w:rPr>
          <w:b/>
          <w:bCs/>
          <w:sz w:val="24"/>
          <w:szCs w:val="24"/>
        </w:rPr>
        <w:t xml:space="preserve"> голосов; «Против»-</w:t>
      </w:r>
      <w:r w:rsidR="00570416" w:rsidRPr="00570416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;  «Воздержался»-0.</w:t>
      </w:r>
    </w:p>
    <w:p w:rsidR="00D20D8D" w:rsidRDefault="00D20D8D" w:rsidP="00D164D0">
      <w:pPr>
        <w:ind w:left="57" w:right="57"/>
        <w:jc w:val="both"/>
        <w:rPr>
          <w:b/>
          <w:bCs/>
          <w:sz w:val="24"/>
          <w:szCs w:val="24"/>
        </w:rPr>
      </w:pPr>
    </w:p>
    <w:p w:rsidR="00D164D0" w:rsidRPr="00EE2392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403C0E">
        <w:rPr>
          <w:sz w:val="24"/>
          <w:szCs w:val="24"/>
        </w:rPr>
        <w:t>2.2. Содержание решений</w:t>
      </w:r>
      <w:r>
        <w:rPr>
          <w:sz w:val="24"/>
          <w:szCs w:val="24"/>
        </w:rPr>
        <w:t>, принятых советом директоров (наблюдательным советом) эмитента</w:t>
      </w:r>
      <w:r w:rsidRPr="00403C0E">
        <w:rPr>
          <w:sz w:val="24"/>
          <w:szCs w:val="24"/>
        </w:rPr>
        <w:t>:</w:t>
      </w:r>
    </w:p>
    <w:p w:rsidR="003A3EEF" w:rsidRPr="003A3EEF" w:rsidRDefault="003A3EEF" w:rsidP="003A3EEF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3A3EEF">
        <w:rPr>
          <w:b/>
          <w:sz w:val="24"/>
          <w:szCs w:val="24"/>
        </w:rPr>
        <w:t xml:space="preserve">ВОПРОС № 1: </w:t>
      </w:r>
      <w:r w:rsidRPr="003A3EEF">
        <w:rPr>
          <w:sz w:val="24"/>
          <w:szCs w:val="24"/>
        </w:rPr>
        <w:t>О рассмотрении отчета Единоличного исполнительного органа о деятельности Общества, о выполнении решений Совета директоров Общества:</w:t>
      </w:r>
    </w:p>
    <w:p w:rsidR="003A3EEF" w:rsidRPr="003A3EEF" w:rsidRDefault="003A3EEF" w:rsidP="003A3EEF">
      <w:pPr>
        <w:pStyle w:val="a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3A3EEF">
        <w:rPr>
          <w:sz w:val="24"/>
          <w:szCs w:val="24"/>
        </w:rPr>
        <w:t xml:space="preserve">О рассмотрении Отчета Общества о выполнении решений Совета директоров за 2 квартал 2015 года. </w:t>
      </w:r>
    </w:p>
    <w:p w:rsidR="003A3EEF" w:rsidRPr="003A3EEF" w:rsidRDefault="003A3EEF" w:rsidP="003A3EEF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3A3EEF">
        <w:rPr>
          <w:b/>
          <w:sz w:val="24"/>
          <w:szCs w:val="24"/>
        </w:rPr>
        <w:t>РЕШЕНИЕ:</w:t>
      </w:r>
    </w:p>
    <w:p w:rsidR="003A3EEF" w:rsidRPr="003A3EEF" w:rsidRDefault="003A3EEF" w:rsidP="003A3EEF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  <w:lang w:val="en-US"/>
        </w:rPr>
      </w:pPr>
      <w:r w:rsidRPr="003A3EEF">
        <w:rPr>
          <w:sz w:val="24"/>
          <w:szCs w:val="24"/>
        </w:rPr>
        <w:t xml:space="preserve">Принять к сведению  Отчет Единоличного исполнительного органа Общества о выполнении решений Совета директоров за 2 квартал 2015 года согласно </w:t>
      </w:r>
      <w:r w:rsidRPr="003A3EEF">
        <w:rPr>
          <w:b/>
          <w:sz w:val="24"/>
          <w:szCs w:val="24"/>
        </w:rPr>
        <w:t>Приложению № 1.</w:t>
      </w:r>
    </w:p>
    <w:p w:rsidR="003A3EEF" w:rsidRPr="003A3EEF" w:rsidRDefault="003A3EEF" w:rsidP="003A3EEF">
      <w:pPr>
        <w:pStyle w:val="a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3A3EEF">
        <w:rPr>
          <w:sz w:val="24"/>
          <w:szCs w:val="24"/>
        </w:rPr>
        <w:t>О рассмотрении Отчета Общества о ходе реализации систем АСКУЭ во 2  квартале 2015 года.</w:t>
      </w:r>
    </w:p>
    <w:p w:rsidR="003A3EEF" w:rsidRPr="003A3EEF" w:rsidRDefault="003A3EEF" w:rsidP="003A3EEF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3A3EEF">
        <w:rPr>
          <w:b/>
          <w:sz w:val="24"/>
          <w:szCs w:val="24"/>
        </w:rPr>
        <w:t>РЕШЕНИЕ:</w:t>
      </w:r>
    </w:p>
    <w:p w:rsidR="003A3EEF" w:rsidRPr="003A3EEF" w:rsidRDefault="003A3EEF" w:rsidP="003A3EEF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  <w:lang w:val="en-US"/>
        </w:rPr>
      </w:pPr>
      <w:r w:rsidRPr="003A3EEF">
        <w:rPr>
          <w:sz w:val="24"/>
          <w:szCs w:val="24"/>
        </w:rPr>
        <w:t xml:space="preserve">Принять к сведению Отчет о ходе реализации ОАО «Красноярскэнергосбыт» систем АСКУЭ во 2 квартале 2015 года согласно </w:t>
      </w:r>
      <w:r w:rsidRPr="003A3EEF">
        <w:rPr>
          <w:b/>
          <w:sz w:val="24"/>
          <w:szCs w:val="24"/>
        </w:rPr>
        <w:t>Приложению № 2.</w:t>
      </w:r>
    </w:p>
    <w:p w:rsidR="003A3EEF" w:rsidRPr="003A3EEF" w:rsidRDefault="003A3EEF" w:rsidP="003A3EEF">
      <w:pPr>
        <w:pStyle w:val="a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3A3EEF">
        <w:rPr>
          <w:sz w:val="24"/>
          <w:szCs w:val="24"/>
        </w:rPr>
        <w:lastRenderedPageBreak/>
        <w:t>О рассмотрении Отчета о собственном, арендуемом и сдаваемом в аренду имуществе Общества за 2 квартал 2015 года.</w:t>
      </w:r>
    </w:p>
    <w:p w:rsidR="003A3EEF" w:rsidRPr="003A3EEF" w:rsidRDefault="003A3EEF" w:rsidP="003A3EEF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3A3EEF">
        <w:rPr>
          <w:b/>
          <w:sz w:val="24"/>
          <w:szCs w:val="24"/>
        </w:rPr>
        <w:t>РЕШЕНИЕ:</w:t>
      </w:r>
    </w:p>
    <w:p w:rsidR="003A3EEF" w:rsidRPr="003A3EEF" w:rsidRDefault="003A3EEF" w:rsidP="003A3EEF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  <w:lang w:val="en-US"/>
        </w:rPr>
      </w:pPr>
      <w:r w:rsidRPr="003A3EEF">
        <w:rPr>
          <w:sz w:val="24"/>
          <w:szCs w:val="24"/>
        </w:rPr>
        <w:t xml:space="preserve">Принять к сведению  Отчет о собственном, арендуемом и сдаваемом в аренду имуществе Общества за 2 квартал 2015 года согласно </w:t>
      </w:r>
      <w:r w:rsidRPr="003A3EEF">
        <w:rPr>
          <w:b/>
          <w:sz w:val="24"/>
          <w:szCs w:val="24"/>
        </w:rPr>
        <w:t>Приложению № 3.</w:t>
      </w:r>
    </w:p>
    <w:p w:rsidR="003A3EEF" w:rsidRPr="003A3EEF" w:rsidRDefault="003A3EEF" w:rsidP="003A3EEF">
      <w:pPr>
        <w:pStyle w:val="a"/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3A3EEF">
        <w:rPr>
          <w:sz w:val="24"/>
          <w:szCs w:val="24"/>
        </w:rPr>
        <w:t xml:space="preserve">О рассмотрении Отчета о </w:t>
      </w:r>
      <w:r w:rsidRPr="003A3EEF">
        <w:rPr>
          <w:rFonts w:eastAsia="Calibri"/>
          <w:bCs/>
          <w:sz w:val="24"/>
          <w:szCs w:val="24"/>
          <w:lang w:eastAsia="en-US"/>
        </w:rPr>
        <w:t>сделках с недвижимым имуществом Общества за 2 квартал 2015 года</w:t>
      </w:r>
      <w:r w:rsidRPr="003A3EEF">
        <w:rPr>
          <w:sz w:val="24"/>
          <w:szCs w:val="24"/>
        </w:rPr>
        <w:t>.</w:t>
      </w:r>
    </w:p>
    <w:p w:rsidR="003A3EEF" w:rsidRPr="003A3EEF" w:rsidRDefault="003A3EEF" w:rsidP="003A3EEF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3A3EEF">
        <w:rPr>
          <w:b/>
          <w:sz w:val="24"/>
          <w:szCs w:val="24"/>
        </w:rPr>
        <w:t>РЕШЕНИЕ:</w:t>
      </w:r>
    </w:p>
    <w:p w:rsidR="003A3EEF" w:rsidRPr="003A3EEF" w:rsidRDefault="003A3EEF" w:rsidP="003A3EEF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</w:rPr>
      </w:pPr>
      <w:r w:rsidRPr="003A3EEF">
        <w:rPr>
          <w:sz w:val="24"/>
          <w:szCs w:val="24"/>
        </w:rPr>
        <w:t xml:space="preserve">Принять к сведению Отчет о сделках с недвижимым имуществом Общества за 2 квартал 2015 года согласно </w:t>
      </w:r>
      <w:r w:rsidRPr="003A3EEF">
        <w:rPr>
          <w:b/>
          <w:sz w:val="24"/>
          <w:szCs w:val="24"/>
        </w:rPr>
        <w:t>Приложению № 4.</w:t>
      </w:r>
    </w:p>
    <w:p w:rsidR="003A3EEF" w:rsidRPr="003A3EEF" w:rsidRDefault="003A3EEF" w:rsidP="003A3EEF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3A3EEF">
        <w:rPr>
          <w:b/>
          <w:sz w:val="24"/>
          <w:szCs w:val="24"/>
        </w:rPr>
        <w:t>ВОПРОС № 2:</w:t>
      </w:r>
      <w:r w:rsidRPr="003A3EEF">
        <w:rPr>
          <w:sz w:val="24"/>
          <w:szCs w:val="24"/>
        </w:rPr>
        <w:t xml:space="preserve"> Об утверждении отчета о выполнении целевых значений КПЭ Общества за 1 квартал 2015.</w:t>
      </w:r>
    </w:p>
    <w:p w:rsidR="003A3EEF" w:rsidRPr="003A3EEF" w:rsidRDefault="003A3EEF" w:rsidP="003A3EEF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3A3EEF">
        <w:rPr>
          <w:b/>
          <w:sz w:val="24"/>
          <w:szCs w:val="24"/>
        </w:rPr>
        <w:t>РЕШЕНИЕ:</w:t>
      </w:r>
    </w:p>
    <w:p w:rsidR="003A3EEF" w:rsidRPr="003A3EEF" w:rsidRDefault="003A3EEF" w:rsidP="003A3EEF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</w:rPr>
      </w:pPr>
      <w:r w:rsidRPr="003A3EEF">
        <w:rPr>
          <w:sz w:val="24"/>
          <w:szCs w:val="24"/>
        </w:rPr>
        <w:t xml:space="preserve">Утвердить отчет о выполнении целевых значений КПЭ Общества за 1 квартал 2015 года согласно </w:t>
      </w:r>
      <w:r w:rsidRPr="003A3EEF">
        <w:rPr>
          <w:b/>
          <w:sz w:val="24"/>
          <w:szCs w:val="24"/>
        </w:rPr>
        <w:t>Приложению № 5.</w:t>
      </w:r>
    </w:p>
    <w:p w:rsidR="003A3EEF" w:rsidRPr="003A3EEF" w:rsidRDefault="003A3EEF" w:rsidP="003A3EEF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3A3EEF">
        <w:rPr>
          <w:b/>
          <w:sz w:val="24"/>
          <w:szCs w:val="24"/>
        </w:rPr>
        <w:t>ВОПРОС № 3:</w:t>
      </w:r>
      <w:r w:rsidRPr="003A3EEF">
        <w:rPr>
          <w:sz w:val="24"/>
          <w:szCs w:val="24"/>
        </w:rPr>
        <w:t xml:space="preserve"> Об утверждении отчета о выполнении Бизнес-плана Общества за  1 квартал 2015 года. </w:t>
      </w:r>
    </w:p>
    <w:p w:rsidR="003A3EEF" w:rsidRPr="003A3EEF" w:rsidRDefault="003A3EEF" w:rsidP="003A3EEF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3A3EEF">
        <w:rPr>
          <w:b/>
          <w:sz w:val="24"/>
          <w:szCs w:val="24"/>
        </w:rPr>
        <w:t>РЕШЕНИЕ:</w:t>
      </w:r>
    </w:p>
    <w:p w:rsidR="003A3EEF" w:rsidRPr="003A3EEF" w:rsidRDefault="003A3EEF" w:rsidP="003A3EEF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</w:rPr>
      </w:pPr>
      <w:r w:rsidRPr="003A3EEF">
        <w:rPr>
          <w:sz w:val="24"/>
          <w:szCs w:val="24"/>
        </w:rPr>
        <w:t xml:space="preserve">Утвердить отчет о выполнении Бизнес-плана Общества за 1 квартал 2015 года согласно </w:t>
      </w:r>
      <w:r w:rsidRPr="003A3EEF">
        <w:rPr>
          <w:b/>
          <w:sz w:val="24"/>
          <w:szCs w:val="24"/>
        </w:rPr>
        <w:t>Приложению № 6.</w:t>
      </w:r>
    </w:p>
    <w:p w:rsidR="003A3EEF" w:rsidRPr="003A3EEF" w:rsidRDefault="003A3EEF" w:rsidP="003A3EEF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jc w:val="both"/>
      </w:pPr>
      <w:r w:rsidRPr="003A3EEF">
        <w:rPr>
          <w:b/>
        </w:rPr>
        <w:t>ВОПРОС № 4:</w:t>
      </w:r>
      <w:r w:rsidRPr="003A3EEF">
        <w:t xml:space="preserve"> Об утверждении внутреннего документа Общества: Положения о кредитной политике Общества в новой редакции.</w:t>
      </w:r>
    </w:p>
    <w:p w:rsidR="003A3EEF" w:rsidRPr="003A3EEF" w:rsidRDefault="003A3EEF" w:rsidP="003A3EEF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3A3EEF">
        <w:rPr>
          <w:b/>
          <w:sz w:val="24"/>
          <w:szCs w:val="24"/>
        </w:rPr>
        <w:t>РЕШЕНИЕ:</w:t>
      </w:r>
    </w:p>
    <w:p w:rsidR="003A3EEF" w:rsidRPr="003A3EEF" w:rsidRDefault="003A3EEF" w:rsidP="003A3EEF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</w:rPr>
      </w:pPr>
      <w:r w:rsidRPr="003A3EEF">
        <w:rPr>
          <w:sz w:val="24"/>
          <w:szCs w:val="24"/>
        </w:rPr>
        <w:t xml:space="preserve">Утвердить Положение о кредитной политике Общества в новой редакции согласно </w:t>
      </w:r>
      <w:r w:rsidRPr="003A3EEF">
        <w:rPr>
          <w:b/>
          <w:sz w:val="24"/>
          <w:szCs w:val="24"/>
        </w:rPr>
        <w:t>Приложению № 7.</w:t>
      </w:r>
    </w:p>
    <w:p w:rsidR="00D164D0" w:rsidRPr="00D164D0" w:rsidRDefault="00D164D0" w:rsidP="00D164D0">
      <w:pPr>
        <w:tabs>
          <w:tab w:val="left" w:pos="142"/>
        </w:tabs>
        <w:jc w:val="both"/>
        <w:rPr>
          <w:rFonts w:eastAsia="Calibri"/>
          <w:sz w:val="24"/>
          <w:szCs w:val="24"/>
          <w:lang w:eastAsia="en-US"/>
        </w:rPr>
      </w:pPr>
    </w:p>
    <w:p w:rsidR="00D164D0" w:rsidRPr="00847F66" w:rsidRDefault="00D164D0" w:rsidP="00D164D0">
      <w:pPr>
        <w:ind w:right="57"/>
        <w:jc w:val="both"/>
        <w:rPr>
          <w:sz w:val="24"/>
          <w:szCs w:val="24"/>
        </w:rPr>
      </w:pPr>
      <w:r w:rsidRPr="00847F66">
        <w:rPr>
          <w:sz w:val="24"/>
          <w:szCs w:val="24"/>
        </w:rPr>
        <w:t xml:space="preserve">2.3. Дата проведения заседания Совета директоров (наблюдательного совета): </w:t>
      </w:r>
      <w:r w:rsidR="003A3EEF" w:rsidRPr="003A3EEF">
        <w:rPr>
          <w:b/>
          <w:sz w:val="24"/>
          <w:szCs w:val="24"/>
        </w:rPr>
        <w:t>27</w:t>
      </w:r>
      <w:r w:rsidRPr="00D164D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D949C9">
        <w:rPr>
          <w:b/>
          <w:bCs/>
          <w:sz w:val="24"/>
          <w:szCs w:val="24"/>
          <w:lang w:val="en-US"/>
        </w:rPr>
        <w:t>7</w:t>
      </w:r>
      <w:bookmarkStart w:id="0" w:name="_GoBack"/>
      <w:bookmarkEnd w:id="0"/>
      <w:r w:rsidRPr="00847F66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5</w:t>
      </w:r>
      <w:r w:rsidRPr="00847F66">
        <w:rPr>
          <w:b/>
          <w:bCs/>
          <w:sz w:val="24"/>
          <w:szCs w:val="24"/>
        </w:rPr>
        <w:t xml:space="preserve"> г. </w:t>
      </w:r>
    </w:p>
    <w:p w:rsidR="00D164D0" w:rsidRDefault="00D164D0" w:rsidP="00D164D0">
      <w:pPr>
        <w:jc w:val="both"/>
        <w:rPr>
          <w:b/>
          <w:bCs/>
          <w:sz w:val="24"/>
          <w:szCs w:val="24"/>
        </w:rPr>
      </w:pPr>
      <w:r w:rsidRPr="00524B1A">
        <w:rPr>
          <w:sz w:val="24"/>
          <w:szCs w:val="24"/>
        </w:rPr>
        <w:t>2</w:t>
      </w:r>
      <w:r w:rsidRPr="00847F66">
        <w:rPr>
          <w:sz w:val="24"/>
          <w:szCs w:val="24"/>
        </w:rPr>
        <w:t xml:space="preserve">.4. Дата составления и номер протокола заседания Совета директоров (наблюдательного совета) на котором принято решение: </w:t>
      </w:r>
      <w:r w:rsidR="00EE2392">
        <w:rPr>
          <w:b/>
          <w:bCs/>
          <w:sz w:val="24"/>
          <w:szCs w:val="24"/>
        </w:rPr>
        <w:t>протокол № 12</w:t>
      </w:r>
      <w:r w:rsidR="003A3EEF" w:rsidRPr="003A3EEF">
        <w:rPr>
          <w:b/>
          <w:bCs/>
          <w:sz w:val="24"/>
          <w:szCs w:val="24"/>
        </w:rPr>
        <w:t>3</w:t>
      </w:r>
      <w:r w:rsidRPr="00847F66">
        <w:rPr>
          <w:b/>
          <w:bCs/>
          <w:sz w:val="24"/>
          <w:szCs w:val="24"/>
        </w:rPr>
        <w:t xml:space="preserve"> от </w:t>
      </w:r>
      <w:r w:rsidR="003A3EEF">
        <w:rPr>
          <w:b/>
          <w:bCs/>
          <w:sz w:val="24"/>
          <w:szCs w:val="24"/>
        </w:rPr>
        <w:t>2</w:t>
      </w:r>
      <w:r w:rsidR="003A3EEF" w:rsidRPr="003A3EEF">
        <w:rPr>
          <w:b/>
          <w:bCs/>
          <w:sz w:val="24"/>
          <w:szCs w:val="24"/>
        </w:rPr>
        <w:t>9</w:t>
      </w:r>
      <w:r w:rsidRPr="00847F66">
        <w:rPr>
          <w:b/>
          <w:bCs/>
          <w:sz w:val="24"/>
          <w:szCs w:val="24"/>
        </w:rPr>
        <w:t>.</w:t>
      </w:r>
      <w:r w:rsidR="003A3EEF">
        <w:rPr>
          <w:b/>
          <w:bCs/>
          <w:sz w:val="24"/>
          <w:szCs w:val="24"/>
        </w:rPr>
        <w:t>0</w:t>
      </w:r>
      <w:r w:rsidR="003A3EEF" w:rsidRPr="003A3EEF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.2015</w:t>
      </w:r>
      <w:r w:rsidRPr="00847F66">
        <w:rPr>
          <w:b/>
          <w:bCs/>
          <w:sz w:val="24"/>
          <w:szCs w:val="24"/>
        </w:rPr>
        <w:t xml:space="preserve"> г.</w:t>
      </w:r>
    </w:p>
    <w:p w:rsidR="00D164D0" w:rsidRPr="00BE4199" w:rsidRDefault="00D164D0" w:rsidP="00D164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Tr="0092324D">
        <w:trPr>
          <w:cantSplit/>
        </w:trPr>
        <w:tc>
          <w:tcPr>
            <w:tcW w:w="9951" w:type="dxa"/>
            <w:gridSpan w:val="11"/>
          </w:tcPr>
          <w:p w:rsidR="00D164D0" w:rsidRPr="00BE4199" w:rsidRDefault="00D164D0" w:rsidP="0092324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Исполнительный директор</w:t>
            </w:r>
          </w:p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О.В.Дьяченко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Default="00D164D0" w:rsidP="0092324D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Default="00D164D0" w:rsidP="0092324D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Default="00D164D0" w:rsidP="0092324D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Default="00D164D0" w:rsidP="0092324D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Default="00D164D0" w:rsidP="0092324D"/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3A3EEF" w:rsidRDefault="001C0BAD" w:rsidP="003A3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A3EEF">
              <w:rPr>
                <w:sz w:val="24"/>
                <w:szCs w:val="24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CC3717" w:rsidRDefault="003A3EEF" w:rsidP="00D16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D164D0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9346D3" w:rsidRDefault="00D164D0" w:rsidP="0092324D">
            <w:pPr>
              <w:rPr>
                <w:sz w:val="24"/>
                <w:szCs w:val="24"/>
              </w:rPr>
            </w:pPr>
            <w:r w:rsidRPr="000C5A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Default="00D164D0" w:rsidP="0092324D">
            <w:pPr>
              <w:rPr>
                <w:sz w:val="24"/>
                <w:szCs w:val="24"/>
              </w:rPr>
            </w:pPr>
          </w:p>
        </w:tc>
      </w:tr>
      <w:tr w:rsidR="00D164D0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Default="00D164D0" w:rsidP="0092324D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Default="00D164D0" w:rsidP="0092324D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Default="00D164D0" w:rsidP="0092324D"/>
        </w:tc>
      </w:tr>
    </w:tbl>
    <w:p w:rsidR="00D164D0" w:rsidRDefault="00D164D0"/>
    <w:sectPr w:rsidR="00D1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FF2"/>
    <w:multiLevelType w:val="multilevel"/>
    <w:tmpl w:val="DAF6B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2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1C0BAD"/>
    <w:rsid w:val="002E0702"/>
    <w:rsid w:val="003A3EEF"/>
    <w:rsid w:val="00570416"/>
    <w:rsid w:val="006E30B1"/>
    <w:rsid w:val="00C873DB"/>
    <w:rsid w:val="00D164D0"/>
    <w:rsid w:val="00D20D8D"/>
    <w:rsid w:val="00D949C9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10</cp:revision>
  <dcterms:created xsi:type="dcterms:W3CDTF">2015-06-04T03:20:00Z</dcterms:created>
  <dcterms:modified xsi:type="dcterms:W3CDTF">2015-07-29T03:00:00Z</dcterms:modified>
</cp:coreProperties>
</file>